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799E" w14:textId="77777777" w:rsidR="009337B4" w:rsidRPr="009337B4" w:rsidRDefault="009337B4" w:rsidP="009337B4">
      <w:pPr>
        <w:spacing w:after="0" w:line="240" w:lineRule="auto"/>
        <w:rPr>
          <w:rFonts w:ascii="Lucida Sans" w:hAnsi="Lucida Sans"/>
          <w:b/>
          <w:bCs/>
          <w:sz w:val="20"/>
          <w:szCs w:val="20"/>
          <w:lang w:val="nl-NL"/>
        </w:rPr>
      </w:pPr>
      <w:r w:rsidRPr="009337B4">
        <w:rPr>
          <w:rFonts w:ascii="Lucida Sans" w:hAnsi="Lucida Sans"/>
          <w:b/>
          <w:bCs/>
          <w:sz w:val="20"/>
          <w:szCs w:val="20"/>
          <w:lang w:val="nl-NL"/>
        </w:rPr>
        <w:t>Vacature: Bestuurslid  – The BeaconGroup Foundation</w:t>
      </w:r>
    </w:p>
    <w:p w14:paraId="3DAC2A45" w14:textId="77777777" w:rsidR="009337B4" w:rsidRPr="009337B4" w:rsidRDefault="009337B4" w:rsidP="009337B4">
      <w:pPr>
        <w:spacing w:after="0" w:line="240" w:lineRule="auto"/>
        <w:rPr>
          <w:rFonts w:ascii="Lucida Sans" w:hAnsi="Lucida Sans"/>
          <w:b/>
          <w:bCs/>
          <w:sz w:val="20"/>
          <w:szCs w:val="20"/>
          <w:lang w:val="nl-NL"/>
        </w:rPr>
      </w:pPr>
    </w:p>
    <w:p w14:paraId="7C6DB1E2" w14:textId="7A30D018" w:rsidR="009337B4" w:rsidRPr="009337B4" w:rsidRDefault="009337B4" w:rsidP="009337B4">
      <w:pPr>
        <w:spacing w:after="0" w:line="240" w:lineRule="auto"/>
        <w:rPr>
          <w:rFonts w:ascii="Lucida Sans" w:hAnsi="Lucida Sans"/>
          <w:sz w:val="20"/>
          <w:szCs w:val="20"/>
          <w:lang w:val="nl-NL"/>
        </w:rPr>
      </w:pPr>
      <w:r w:rsidRPr="009337B4">
        <w:rPr>
          <w:rFonts w:ascii="Lucida Sans" w:hAnsi="Lucida Sans"/>
          <w:b/>
          <w:bCs/>
          <w:sz w:val="20"/>
          <w:szCs w:val="20"/>
          <w:lang w:val="nl-NL"/>
        </w:rPr>
        <w:t>Over The BeaconGroup Foundation</w:t>
      </w:r>
      <w:r w:rsidRPr="009337B4">
        <w:rPr>
          <w:rFonts w:ascii="Lucida Sans" w:hAnsi="Lucida Sans"/>
          <w:sz w:val="20"/>
          <w:szCs w:val="20"/>
          <w:lang w:val="nl-NL"/>
        </w:rPr>
        <w:br/>
        <w:t>The BeaconGroup Foundation heeft als doel de medische zorg in Oeganda en Tanzania te verbeteren. Momenteel ondersteunen wij het </w:t>
      </w:r>
      <w:r w:rsidRPr="009337B4">
        <w:rPr>
          <w:rFonts w:ascii="Lucida Sans" w:hAnsi="Lucida Sans"/>
          <w:b/>
          <w:bCs/>
          <w:sz w:val="20"/>
          <w:szCs w:val="20"/>
          <w:lang w:val="nl-NL"/>
        </w:rPr>
        <w:t>Adakun Health Centre</w:t>
      </w:r>
      <w:r w:rsidRPr="009337B4">
        <w:rPr>
          <w:rFonts w:ascii="Lucida Sans" w:hAnsi="Lucida Sans"/>
          <w:sz w:val="20"/>
          <w:szCs w:val="20"/>
          <w:lang w:val="nl-NL"/>
        </w:rPr>
        <w:t> in Oeganda en werken we aan de opstart van een medisch project in </w:t>
      </w:r>
      <w:r w:rsidRPr="009337B4">
        <w:rPr>
          <w:rFonts w:ascii="Lucida Sans" w:hAnsi="Lucida Sans"/>
          <w:b/>
          <w:bCs/>
          <w:sz w:val="20"/>
          <w:szCs w:val="20"/>
          <w:lang w:val="nl-NL"/>
        </w:rPr>
        <w:t>Rufiji, Tanzania</w:t>
      </w:r>
      <w:r w:rsidRPr="009337B4">
        <w:rPr>
          <w:rFonts w:ascii="Lucida Sans" w:hAnsi="Lucida Sans"/>
          <w:sz w:val="20"/>
          <w:szCs w:val="20"/>
          <w:lang w:val="nl-NL"/>
        </w:rPr>
        <w:t>. Onze missie is om de gezondheid van de lokale gemeenschappen te verbeteren door middel van structurele ondersteuning, fondsenwervingsinitiatieven en strategische samenwerkingen.</w:t>
      </w:r>
    </w:p>
    <w:p w14:paraId="174E1773" w14:textId="77777777" w:rsidR="009337B4" w:rsidRPr="009337B4" w:rsidRDefault="009337B4" w:rsidP="009337B4">
      <w:pPr>
        <w:spacing w:after="0" w:line="240" w:lineRule="auto"/>
        <w:rPr>
          <w:rFonts w:ascii="Lucida Sans" w:hAnsi="Lucida Sans"/>
          <w:sz w:val="20"/>
          <w:szCs w:val="20"/>
          <w:lang w:val="nl-NL"/>
        </w:rPr>
      </w:pPr>
      <w:r w:rsidRPr="009337B4">
        <w:rPr>
          <w:rFonts w:ascii="Lucida Sans" w:hAnsi="Lucida Sans"/>
          <w:b/>
          <w:bCs/>
          <w:sz w:val="20"/>
          <w:szCs w:val="20"/>
          <w:lang w:val="nl-NL"/>
        </w:rPr>
        <w:t>Wie zoeken wij?</w:t>
      </w:r>
      <w:r w:rsidRPr="009337B4">
        <w:rPr>
          <w:rFonts w:ascii="Lucida Sans" w:hAnsi="Lucida Sans"/>
          <w:sz w:val="20"/>
          <w:szCs w:val="20"/>
          <w:lang w:val="nl-NL"/>
        </w:rPr>
        <w:br/>
        <w:t>We zijn op zoek naar een enthousiast en gedreven bestuurslid dat ons team komt versterken. Je hebt een passie voor internationale ontwikkeling, gezondheid en een sterke affiniteit met de doelstellingen van onze stichting. Als bestuurslid ben jij een belangrijke schakel in het organiseren van activiteiten en het ondersteunen van onze fondsenwervingsinspanningen.</w:t>
      </w:r>
    </w:p>
    <w:p w14:paraId="29E6636E"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rPr>
        <w:t>Wat ga je doen?</w:t>
      </w:r>
    </w:p>
    <w:p w14:paraId="068145D6"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Organisatorische ondersteuning</w:t>
      </w:r>
      <w:r w:rsidRPr="009337B4">
        <w:rPr>
          <w:rFonts w:ascii="Lucida Sans" w:hAnsi="Lucida Sans"/>
          <w:sz w:val="20"/>
          <w:szCs w:val="20"/>
          <w:lang w:val="nl-NL"/>
        </w:rPr>
        <w:t>: Helpen bij de dagelijkse gang van zaken binnen de stichting en bijdragen aan de lange termijn strategie en planning.</w:t>
      </w:r>
    </w:p>
    <w:p w14:paraId="2860D22C"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Fondsenwervingsactiviteiten</w:t>
      </w:r>
      <w:r w:rsidRPr="009337B4">
        <w:rPr>
          <w:rFonts w:ascii="Lucida Sans" w:hAnsi="Lucida Sans"/>
          <w:sz w:val="20"/>
          <w:szCs w:val="20"/>
          <w:lang w:val="nl-NL"/>
        </w:rPr>
        <w:t>: Het ontwikkelen en uitvoeren van strategieën om geld in te zamelen voor de medische projecten in Oeganda en Tanzania. Dit kan variëren van het organiseren van evenementen tot het opzetten van online campagnes of het aangaan van samenwerkingen met bedrijven en andere organisaties.</w:t>
      </w:r>
    </w:p>
    <w:p w14:paraId="256BBB00"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Netwerken en partnerships</w:t>
      </w:r>
      <w:r w:rsidRPr="009337B4">
        <w:rPr>
          <w:rFonts w:ascii="Lucida Sans" w:hAnsi="Lucida Sans"/>
          <w:sz w:val="20"/>
          <w:szCs w:val="20"/>
          <w:lang w:val="nl-NL"/>
        </w:rPr>
        <w:t>: Het leggen van contacten en het onderhouden van relaties met donateurs, partners en andere stakeholders om de zichtbaarheid en impact van onze projecten te vergroten.</w:t>
      </w:r>
    </w:p>
    <w:p w14:paraId="30F1C0BF"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Beleidsontwikkeling</w:t>
      </w:r>
      <w:r w:rsidRPr="009337B4">
        <w:rPr>
          <w:rFonts w:ascii="Lucida Sans" w:hAnsi="Lucida Sans"/>
          <w:sz w:val="20"/>
          <w:szCs w:val="20"/>
          <w:lang w:val="nl-NL"/>
        </w:rPr>
        <w:t>: Het bijdragen aan het ontwikkelen van beleidsdocumenten, jaarplannen en strategische visies voor de stichting. </w:t>
      </w:r>
    </w:p>
    <w:p w14:paraId="457C3FBF"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rPr>
        <w:t>Wat breng jij mee?</w:t>
      </w:r>
    </w:p>
    <w:p w14:paraId="4AA64C7E"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Een passie voor gezondheidszorg en ontwikkelingssamenwerking, bij voorkeur in Afrika.</w:t>
      </w:r>
    </w:p>
    <w:p w14:paraId="68D149E6"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Ervaring in organisatiebeheer, projectmanagement of fundraising is een pré.</w:t>
      </w:r>
    </w:p>
    <w:p w14:paraId="400CEB60"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Sterke communicatieve vaardigheden, zowel mondeling als schriftelijk.</w:t>
      </w:r>
    </w:p>
    <w:p w14:paraId="4AAE8E27"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Proactieve en zelfstandige werkhouding met het vermogen om zowel in teamverband als individueel te functioneren.</w:t>
      </w:r>
    </w:p>
    <w:p w14:paraId="25904490"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Creativiteit en het vermogen om out-of-the-box te denken voor nieuwe fondsenwervingsideeën.</w:t>
      </w:r>
    </w:p>
    <w:p w14:paraId="2AA30C59"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Flexibiliteit en bereidheid om in overleg een vrijwillige bijdrage te leveren.</w:t>
      </w:r>
    </w:p>
    <w:p w14:paraId="4C1D8979"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rPr>
        <w:t>Wat bieden wij?</w:t>
      </w:r>
    </w:p>
    <w:p w14:paraId="242FCA50"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De kans om een verschil te maken in de levens van mensen in Oeganda en Tanzania.</w:t>
      </w:r>
    </w:p>
    <w:p w14:paraId="5871335B"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Een inspirerende en informele werkomgeving met gedreven vrijwilligers en een betrokken bestuur.</w:t>
      </w:r>
    </w:p>
    <w:p w14:paraId="09CC112A"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Ruimte voor persoonlijke en professionele ontwikkeling, met een focus op het uitbreiden van je netwerk en ervaring in de non-profitsector.</w:t>
      </w:r>
    </w:p>
    <w:p w14:paraId="74BB2955"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De mogelijkheid om samen te werken met een gepassioneerd team dat streeft naar positieve veranderingen.</w:t>
      </w:r>
    </w:p>
    <w:p w14:paraId="4B2DA11B"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Er zijn mogelijkheden veel te leren over Oost Afrika in de breedste zin mogelijk! Denk bijvoorbeeld aan de taal, het zorgsysteem in Oeganda en Tanzania en in Nederland hoe wij met elkaar de armste mensen in de wereld kunnen helpen!</w:t>
      </w:r>
    </w:p>
    <w:p w14:paraId="308A7322"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lang w:val="nl-NL"/>
        </w:rPr>
        <w:t>Geïnteresseerd?</w:t>
      </w:r>
      <w:r w:rsidRPr="009337B4">
        <w:rPr>
          <w:rFonts w:ascii="Lucida Sans" w:hAnsi="Lucida Sans"/>
          <w:sz w:val="20"/>
          <w:szCs w:val="20"/>
          <w:lang w:val="nl-NL"/>
        </w:rPr>
        <w:br/>
        <w:t>Ben jij die gedreven en enthousiaste persoon die ons kan helpen om de gezondheidszorg in Oeganda en Tanzania verder te ondersteunen en te verbeteren? Stuur dan je motivatiebrief en CV naar </w:t>
      </w:r>
      <w:hyperlink r:id="rId5" w:tgtFrame="_blank" w:history="1">
        <w:r w:rsidRPr="009337B4">
          <w:rPr>
            <w:rStyle w:val="Hyperlink"/>
            <w:rFonts w:ascii="Lucida Sans" w:hAnsi="Lucida Sans"/>
            <w:b/>
            <w:bCs/>
            <w:sz w:val="20"/>
            <w:szCs w:val="20"/>
            <w:lang w:val="nl-NL"/>
          </w:rPr>
          <w:t>thebeacongroupfoundation@gmail.com</w:t>
        </w:r>
      </w:hyperlink>
      <w:r w:rsidRPr="009337B4">
        <w:rPr>
          <w:rFonts w:ascii="Lucida Sans" w:hAnsi="Lucida Sans"/>
          <w:sz w:val="20"/>
          <w:szCs w:val="20"/>
          <w:lang w:val="nl-NL"/>
        </w:rPr>
        <w:t xml:space="preserve">. </w:t>
      </w:r>
      <w:r w:rsidRPr="009337B4">
        <w:rPr>
          <w:rFonts w:ascii="Lucida Sans" w:hAnsi="Lucida Sans"/>
          <w:sz w:val="20"/>
          <w:szCs w:val="20"/>
        </w:rPr>
        <w:t>We kijken uit naar jouw reactie!</w:t>
      </w:r>
    </w:p>
    <w:p w14:paraId="1BC73451" w14:textId="77777777" w:rsidR="004B5A8F" w:rsidRPr="009337B4" w:rsidRDefault="004B5A8F" w:rsidP="009337B4">
      <w:pPr>
        <w:spacing w:after="0" w:line="240" w:lineRule="auto"/>
        <w:rPr>
          <w:rFonts w:ascii="Lucida Sans" w:hAnsi="Lucida Sans"/>
          <w:sz w:val="20"/>
          <w:szCs w:val="20"/>
        </w:rPr>
      </w:pPr>
    </w:p>
    <w:p w14:paraId="41413C13" w14:textId="49D089A3" w:rsidR="009337B4" w:rsidRPr="009337B4" w:rsidRDefault="009337B4" w:rsidP="009337B4">
      <w:pPr>
        <w:spacing w:after="0" w:line="240" w:lineRule="auto"/>
        <w:rPr>
          <w:rFonts w:ascii="Lucida Sans" w:hAnsi="Lucida Sans"/>
          <w:sz w:val="20"/>
          <w:szCs w:val="20"/>
        </w:rPr>
      </w:pPr>
      <w:r w:rsidRPr="009337B4">
        <w:rPr>
          <w:rFonts w:ascii="Lucida Sans" w:hAnsi="Lucida Sans"/>
          <w:sz w:val="20"/>
          <w:szCs w:val="20"/>
        </w:rPr>
        <w:t>Met vriendelijke groet,</w:t>
      </w:r>
    </w:p>
    <w:p w14:paraId="238B09A9" w14:textId="77777777" w:rsidR="009337B4" w:rsidRPr="009337B4" w:rsidRDefault="009337B4" w:rsidP="009337B4">
      <w:pPr>
        <w:spacing w:after="0" w:line="240" w:lineRule="auto"/>
        <w:rPr>
          <w:rFonts w:ascii="Lucida Sans" w:hAnsi="Lucida Sans"/>
          <w:sz w:val="20"/>
          <w:szCs w:val="20"/>
        </w:rPr>
      </w:pPr>
    </w:p>
    <w:p w14:paraId="40549006" w14:textId="1D72CABE" w:rsidR="009337B4" w:rsidRPr="009337B4" w:rsidRDefault="009337B4" w:rsidP="009337B4">
      <w:pPr>
        <w:spacing w:after="0" w:line="240" w:lineRule="auto"/>
        <w:rPr>
          <w:rFonts w:ascii="Lucida Sans" w:hAnsi="Lucida Sans"/>
          <w:sz w:val="20"/>
          <w:szCs w:val="20"/>
        </w:rPr>
      </w:pPr>
      <w:r w:rsidRPr="009337B4">
        <w:rPr>
          <w:rFonts w:ascii="Lucida Sans" w:hAnsi="Lucida Sans"/>
          <w:sz w:val="20"/>
          <w:szCs w:val="20"/>
        </w:rPr>
        <w:t>Werner van der Wolf</w:t>
      </w:r>
    </w:p>
    <w:p w14:paraId="2D2F9006" w14:textId="3E54AD76" w:rsidR="009337B4" w:rsidRPr="009337B4" w:rsidRDefault="009337B4" w:rsidP="009337B4">
      <w:pPr>
        <w:spacing w:after="0" w:line="240" w:lineRule="auto"/>
        <w:rPr>
          <w:rFonts w:ascii="Lucida Sans" w:hAnsi="Lucida Sans"/>
          <w:sz w:val="20"/>
          <w:szCs w:val="20"/>
        </w:rPr>
      </w:pPr>
      <w:r w:rsidRPr="009337B4">
        <w:rPr>
          <w:rFonts w:ascii="Lucida Sans" w:hAnsi="Lucida Sans"/>
          <w:sz w:val="20"/>
          <w:szCs w:val="20"/>
        </w:rPr>
        <w:t>Tropenarts sinds 2016</w:t>
      </w:r>
    </w:p>
    <w:sectPr w:rsidR="009337B4" w:rsidRPr="009337B4" w:rsidSect="002F6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8E1"/>
    <w:multiLevelType w:val="multilevel"/>
    <w:tmpl w:val="D33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360E8"/>
    <w:multiLevelType w:val="multilevel"/>
    <w:tmpl w:val="E8E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D1595"/>
    <w:multiLevelType w:val="multilevel"/>
    <w:tmpl w:val="7812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1994">
    <w:abstractNumId w:val="2"/>
  </w:num>
  <w:num w:numId="2" w16cid:durableId="1860581250">
    <w:abstractNumId w:val="0"/>
  </w:num>
  <w:num w:numId="3" w16cid:durableId="83731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B4"/>
    <w:rsid w:val="00111B5B"/>
    <w:rsid w:val="002F66FF"/>
    <w:rsid w:val="004B5A8F"/>
    <w:rsid w:val="009337B4"/>
    <w:rsid w:val="00B03185"/>
    <w:rsid w:val="00C0603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290"/>
  <w15:chartTrackingRefBased/>
  <w15:docId w15:val="{1DB81A80-0915-4413-BFCA-A5081B2C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933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3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37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37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37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37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7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7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7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7B4"/>
    <w:rPr>
      <w:rFonts w:asciiTheme="majorHAnsi" w:eastAsiaTheme="majorEastAsia" w:hAnsiTheme="majorHAnsi" w:cstheme="majorBidi"/>
      <w:noProof/>
      <w:color w:val="2F5496" w:themeColor="accent1" w:themeShade="BF"/>
      <w:sz w:val="40"/>
      <w:szCs w:val="40"/>
    </w:rPr>
  </w:style>
  <w:style w:type="character" w:customStyle="1" w:styleId="Kop2Char">
    <w:name w:val="Kop 2 Char"/>
    <w:basedOn w:val="Standaardalinea-lettertype"/>
    <w:link w:val="Kop2"/>
    <w:uiPriority w:val="9"/>
    <w:semiHidden/>
    <w:rsid w:val="009337B4"/>
    <w:rPr>
      <w:rFonts w:asciiTheme="majorHAnsi" w:eastAsiaTheme="majorEastAsia" w:hAnsiTheme="majorHAnsi" w:cstheme="majorBidi"/>
      <w:noProof/>
      <w:color w:val="2F5496" w:themeColor="accent1" w:themeShade="BF"/>
      <w:sz w:val="32"/>
      <w:szCs w:val="32"/>
    </w:rPr>
  </w:style>
  <w:style w:type="character" w:customStyle="1" w:styleId="Kop3Char">
    <w:name w:val="Kop 3 Char"/>
    <w:basedOn w:val="Standaardalinea-lettertype"/>
    <w:link w:val="Kop3"/>
    <w:uiPriority w:val="9"/>
    <w:semiHidden/>
    <w:rsid w:val="009337B4"/>
    <w:rPr>
      <w:rFonts w:eastAsiaTheme="majorEastAsia" w:cstheme="majorBidi"/>
      <w:noProof/>
      <w:color w:val="2F5496" w:themeColor="accent1" w:themeShade="BF"/>
      <w:sz w:val="28"/>
      <w:szCs w:val="28"/>
    </w:rPr>
  </w:style>
  <w:style w:type="character" w:customStyle="1" w:styleId="Kop4Char">
    <w:name w:val="Kop 4 Char"/>
    <w:basedOn w:val="Standaardalinea-lettertype"/>
    <w:link w:val="Kop4"/>
    <w:uiPriority w:val="9"/>
    <w:semiHidden/>
    <w:rsid w:val="009337B4"/>
    <w:rPr>
      <w:rFonts w:eastAsiaTheme="majorEastAsia" w:cstheme="majorBidi"/>
      <w:i/>
      <w:iCs/>
      <w:noProof/>
      <w:color w:val="2F5496" w:themeColor="accent1" w:themeShade="BF"/>
    </w:rPr>
  </w:style>
  <w:style w:type="character" w:customStyle="1" w:styleId="Kop5Char">
    <w:name w:val="Kop 5 Char"/>
    <w:basedOn w:val="Standaardalinea-lettertype"/>
    <w:link w:val="Kop5"/>
    <w:uiPriority w:val="9"/>
    <w:semiHidden/>
    <w:rsid w:val="009337B4"/>
    <w:rPr>
      <w:rFonts w:eastAsiaTheme="majorEastAsia" w:cstheme="majorBidi"/>
      <w:noProof/>
      <w:color w:val="2F5496" w:themeColor="accent1" w:themeShade="BF"/>
    </w:rPr>
  </w:style>
  <w:style w:type="character" w:customStyle="1" w:styleId="Kop6Char">
    <w:name w:val="Kop 6 Char"/>
    <w:basedOn w:val="Standaardalinea-lettertype"/>
    <w:link w:val="Kop6"/>
    <w:uiPriority w:val="9"/>
    <w:semiHidden/>
    <w:rsid w:val="009337B4"/>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9337B4"/>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9337B4"/>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9337B4"/>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933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7B4"/>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9337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7B4"/>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9337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7B4"/>
    <w:rPr>
      <w:i/>
      <w:iCs/>
      <w:noProof/>
      <w:color w:val="404040" w:themeColor="text1" w:themeTint="BF"/>
    </w:rPr>
  </w:style>
  <w:style w:type="paragraph" w:styleId="Lijstalinea">
    <w:name w:val="List Paragraph"/>
    <w:basedOn w:val="Standaard"/>
    <w:uiPriority w:val="34"/>
    <w:qFormat/>
    <w:rsid w:val="009337B4"/>
    <w:pPr>
      <w:ind w:left="720"/>
      <w:contextualSpacing/>
    </w:pPr>
  </w:style>
  <w:style w:type="character" w:styleId="Intensievebenadrukking">
    <w:name w:val="Intense Emphasis"/>
    <w:basedOn w:val="Standaardalinea-lettertype"/>
    <w:uiPriority w:val="21"/>
    <w:qFormat/>
    <w:rsid w:val="009337B4"/>
    <w:rPr>
      <w:i/>
      <w:iCs/>
      <w:color w:val="2F5496" w:themeColor="accent1" w:themeShade="BF"/>
    </w:rPr>
  </w:style>
  <w:style w:type="paragraph" w:styleId="Duidelijkcitaat">
    <w:name w:val="Intense Quote"/>
    <w:basedOn w:val="Standaard"/>
    <w:next w:val="Standaard"/>
    <w:link w:val="DuidelijkcitaatChar"/>
    <w:uiPriority w:val="30"/>
    <w:qFormat/>
    <w:rsid w:val="00933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37B4"/>
    <w:rPr>
      <w:i/>
      <w:iCs/>
      <w:noProof/>
      <w:color w:val="2F5496" w:themeColor="accent1" w:themeShade="BF"/>
    </w:rPr>
  </w:style>
  <w:style w:type="character" w:styleId="Intensieveverwijzing">
    <w:name w:val="Intense Reference"/>
    <w:basedOn w:val="Standaardalinea-lettertype"/>
    <w:uiPriority w:val="32"/>
    <w:qFormat/>
    <w:rsid w:val="009337B4"/>
    <w:rPr>
      <w:b/>
      <w:bCs/>
      <w:smallCaps/>
      <w:color w:val="2F5496" w:themeColor="accent1" w:themeShade="BF"/>
      <w:spacing w:val="5"/>
    </w:rPr>
  </w:style>
  <w:style w:type="character" w:styleId="Hyperlink">
    <w:name w:val="Hyperlink"/>
    <w:basedOn w:val="Standaardalinea-lettertype"/>
    <w:uiPriority w:val="99"/>
    <w:unhideWhenUsed/>
    <w:rsid w:val="009337B4"/>
    <w:rPr>
      <w:color w:val="0563C1" w:themeColor="hyperlink"/>
      <w:u w:val="single"/>
    </w:rPr>
  </w:style>
  <w:style w:type="character" w:styleId="Onopgelostemelding">
    <w:name w:val="Unresolved Mention"/>
    <w:basedOn w:val="Standaardalinea-lettertype"/>
    <w:uiPriority w:val="99"/>
    <w:semiHidden/>
    <w:unhideWhenUsed/>
    <w:rsid w:val="0093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512730">
      <w:bodyDiv w:val="1"/>
      <w:marLeft w:val="0"/>
      <w:marRight w:val="0"/>
      <w:marTop w:val="0"/>
      <w:marBottom w:val="0"/>
      <w:divBdr>
        <w:top w:val="none" w:sz="0" w:space="0" w:color="auto"/>
        <w:left w:val="none" w:sz="0" w:space="0" w:color="auto"/>
        <w:bottom w:val="none" w:sz="0" w:space="0" w:color="auto"/>
        <w:right w:val="none" w:sz="0" w:space="0" w:color="auto"/>
      </w:divBdr>
    </w:div>
    <w:div w:id="18733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beacongroupfounda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der wolf</dc:creator>
  <cp:keywords/>
  <dc:description/>
  <cp:lastModifiedBy>werner van der wolf</cp:lastModifiedBy>
  <cp:revision>1</cp:revision>
  <dcterms:created xsi:type="dcterms:W3CDTF">2025-06-24T08:11:00Z</dcterms:created>
  <dcterms:modified xsi:type="dcterms:W3CDTF">2025-06-24T08:14:00Z</dcterms:modified>
</cp:coreProperties>
</file>